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rFonts w:ascii="Calibri" w:cs="Calibri" w:eastAsia="Calibri" w:hAnsi="Calibri"/>
          <w:b w:val="1"/>
        </w:rPr>
      </w:pPr>
      <w:r w:rsidDel="00000000" w:rsidR="00000000" w:rsidRPr="00000000">
        <w:rPr>
          <w:rFonts w:ascii="Calibri" w:cs="Calibri" w:eastAsia="Calibri" w:hAnsi="Calibri"/>
          <w:b w:val="1"/>
          <w:rtl w:val="0"/>
        </w:rPr>
        <w:t xml:space="preserve">Newsletter Article for Faith Community Newsletters</w:t>
      </w:r>
    </w:p>
    <w:p w:rsidR="00000000" w:rsidDel="00000000" w:rsidP="00000000" w:rsidRDefault="00000000" w:rsidRPr="00000000" w14:paraId="00000002">
      <w:pPr>
        <w:spacing w:after="160" w:lineRule="auto"/>
        <w:rPr>
          <w:rFonts w:ascii="Calibri" w:cs="Calibri" w:eastAsia="Calibri" w:hAnsi="Calibri"/>
          <w:b w:val="1"/>
        </w:rPr>
      </w:pPr>
      <w:r w:rsidDel="00000000" w:rsidR="00000000" w:rsidRPr="00000000">
        <w:rPr>
          <w:rFonts w:ascii="Calibri" w:cs="Calibri" w:eastAsia="Calibri" w:hAnsi="Calibri"/>
          <w:b w:val="1"/>
          <w:rtl w:val="0"/>
        </w:rPr>
        <w:t xml:space="preserve">January is Stalking Awareness Month</w:t>
      </w:r>
    </w:p>
    <w:p w:rsidR="00000000" w:rsidDel="00000000" w:rsidP="00000000" w:rsidRDefault="00000000" w:rsidRPr="00000000" w14:paraId="00000003">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Stalking is confusing AND it is happening to people we know and care about in our faith community. Nearly </w:t>
      </w:r>
      <w:hyperlink r:id="rId7">
        <w:r w:rsidDel="00000000" w:rsidR="00000000" w:rsidRPr="00000000">
          <w:rPr>
            <w:rFonts w:ascii="Calibri" w:cs="Calibri" w:eastAsia="Calibri" w:hAnsi="Calibri"/>
            <w:b w:val="1"/>
            <w:color w:val="1155cc"/>
            <w:u w:val="single"/>
            <w:rtl w:val="0"/>
          </w:rPr>
          <w:t xml:space="preserve">1 in 3 women and 1 in 6 men</w:t>
        </w:r>
      </w:hyperlink>
      <w:r w:rsidDel="00000000" w:rsidR="00000000" w:rsidRPr="00000000">
        <w:rPr>
          <w:rFonts w:ascii="Calibri" w:cs="Calibri" w:eastAsia="Calibri" w:hAnsi="Calibri"/>
          <w:rtl w:val="0"/>
        </w:rPr>
        <w:t xml:space="preserve"> have experienced stalking victimization at some point in their lifetime.</w:t>
      </w:r>
    </w:p>
    <w:p w:rsidR="00000000" w:rsidDel="00000000" w:rsidP="00000000" w:rsidRDefault="00000000" w:rsidRPr="00000000" w14:paraId="00000004">
      <w:pPr>
        <w:shd w:fill="ffffff" w:val="clear"/>
        <w:spacing w:after="160"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Stalking </w:t>
        </w:r>
      </w:hyperlink>
      <w:r w:rsidDel="00000000" w:rsidR="00000000" w:rsidRPr="00000000">
        <w:rPr>
          <w:rFonts w:ascii="Calibri" w:cs="Calibri" w:eastAsia="Calibri" w:hAnsi="Calibri"/>
          <w:rtl w:val="0"/>
        </w:rPr>
        <w:t xml:space="preserve">is a pattern of behavior directed at a specific person that would cause a reasonable person to feel fear. It is not always clear to the victims, or their friends and families, that a crime has occurred. Stalking may be hard to prove and stalkers know this. </w:t>
      </w:r>
    </w:p>
    <w:p w:rsidR="00000000" w:rsidDel="00000000" w:rsidP="00000000" w:rsidRDefault="00000000" w:rsidRPr="00000000" w14:paraId="00000005">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Friends and family members are the first people victims of stalking will turn to, but if we doubt or belittle the victims’ concerns, they are likely not to seek the help they need. New research shows that stalking can be a precursor to serious harm.</w:t>
      </w:r>
    </w:p>
    <w:p w:rsidR="00000000" w:rsidDel="00000000" w:rsidP="00000000" w:rsidRDefault="00000000" w:rsidRPr="00000000" w14:paraId="00000006">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So, what can WE as a faith community do? We can learn more about stalking by contacting our local domestic violence services agency, </w:t>
      </w:r>
      <w:r w:rsidDel="00000000" w:rsidR="00000000" w:rsidRPr="00000000">
        <w:rPr>
          <w:rFonts w:ascii="Calibri" w:cs="Calibri" w:eastAsia="Calibri" w:hAnsi="Calibri"/>
          <w:color w:val="ee220c"/>
          <w:highlight w:val="yellow"/>
          <w:rtl w:val="0"/>
        </w:rPr>
        <w:t xml:space="preserve">NAME OF LOCAL DV AGENCY</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color w:val="ee220c"/>
          <w:highlight w:val="yellow"/>
          <w:rtl w:val="0"/>
        </w:rPr>
        <w:t xml:space="preserve">NUMBER HERE</w:t>
      </w:r>
      <w:r w:rsidDel="00000000" w:rsidR="00000000" w:rsidRPr="00000000">
        <w:rPr>
          <w:rFonts w:ascii="Calibri" w:cs="Calibri" w:eastAsia="Calibri" w:hAnsi="Calibri"/>
          <w:rtl w:val="0"/>
        </w:rPr>
        <w:t xml:space="preserve">. We can also learn more about how to support victims of stalking in our community</w:t>
      </w:r>
      <w:hyperlink r:id="rId9">
        <w:r w:rsidDel="00000000" w:rsidR="00000000" w:rsidRPr="00000000">
          <w:rPr>
            <w:rFonts w:ascii="Calibri" w:cs="Calibri" w:eastAsia="Calibri" w:hAnsi="Calibri"/>
            <w:color w:val="1155cc"/>
            <w:u w:val="single"/>
            <w:rtl w:val="0"/>
          </w:rPr>
          <w:t xml:space="preserve"> </w:t>
        </w:r>
      </w:hyperlink>
      <w:hyperlink r:id="rId10">
        <w:r w:rsidDel="00000000" w:rsidR="00000000" w:rsidRPr="00000000">
          <w:rPr>
            <w:rFonts w:ascii="Helvetica Neue" w:cs="Helvetica Neue" w:eastAsia="Helvetica Neue" w:hAnsi="Helvetica Neue"/>
            <w:color w:val="1155cc"/>
            <w:sz w:val="22"/>
            <w:szCs w:val="22"/>
            <w:u w:val="single"/>
            <w:rtl w:val="0"/>
          </w:rPr>
          <w:t xml:space="preserve">here</w:t>
        </w:r>
      </w:hyperlink>
      <w:r w:rsidDel="00000000" w:rsidR="00000000" w:rsidRPr="00000000">
        <w:rPr>
          <w:rFonts w:ascii="Calibri" w:cs="Calibri" w:eastAsia="Calibri" w:hAnsi="Calibri"/>
          <w:rtl w:val="0"/>
        </w:rPr>
        <w:t xml:space="preserve">. Together, our faith community can help people experiencing stalking know we are here to help.</w:t>
      </w:r>
    </w:p>
    <w:p w:rsidR="00000000" w:rsidDel="00000000" w:rsidP="00000000" w:rsidRDefault="00000000" w:rsidRPr="00000000" w14:paraId="00000007">
      <w:pPr>
        <w:shd w:fill="ffffff" w:val="clear"/>
        <w:spacing w:after="160" w:lineRule="auto"/>
        <w:rPr>
          <w:rFonts w:ascii="Calibri" w:cs="Calibri" w:eastAsia="Calibri" w:hAnsi="Calibri"/>
          <w:i w:val="1"/>
        </w:rPr>
      </w:pPr>
      <w:r w:rsidDel="00000000" w:rsidR="00000000" w:rsidRPr="00000000">
        <w:rPr>
          <w:rFonts w:ascii="Calibri" w:cs="Calibri" w:eastAsia="Calibri" w:hAnsi="Calibri"/>
          <w:i w:val="1"/>
          <w:rtl w:val="0"/>
        </w:rPr>
        <w:t xml:space="preserve">If you are in immediate danger, call 911.  If you or someone you know may be experiencing stalking or domestic violence, call the National Domestic Violence Hotline at (800) 799-7233 (SAFE).</w:t>
      </w:r>
    </w:p>
    <w:p w:rsidR="00000000" w:rsidDel="00000000" w:rsidP="00000000" w:rsidRDefault="00000000" w:rsidRPr="00000000" w14:paraId="00000008">
      <w:pPr>
        <w:shd w:fill="ffffff" w:val="clear"/>
        <w:spacing w:after="1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9">
      <w:pPr>
        <w:shd w:fill="ffffff" w:val="clear"/>
        <w:spacing w:after="1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A">
      <w:pPr>
        <w:shd w:fill="ffffff" w:val="clear"/>
        <w:spacing w:after="1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B">
      <w:pPr>
        <w:shd w:fill="ffffff" w:val="clear"/>
        <w:spacing w:after="1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C">
      <w:pPr>
        <w:shd w:fill="ffffff" w:val="clear"/>
        <w:spacing w:after="160" w:lineRule="auto"/>
        <w:rPr>
          <w:rFonts w:ascii="Calibri" w:cs="Calibri" w:eastAsia="Calibri" w:hAnsi="Calibri"/>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hd w:fill="ffffff" w:val="clear"/>
      <w:spacing w:after="160" w:lineRule="auto"/>
      <w:rPr>
        <w:rFonts w:ascii="Calibri" w:cs="Calibri" w:eastAsia="Calibri" w:hAnsi="Calibri"/>
        <w:i w:val="1"/>
      </w:rPr>
    </w:pPr>
    <w:r w:rsidDel="00000000" w:rsidR="00000000" w:rsidRPr="00000000">
      <w:rPr>
        <w:rFonts w:ascii="Calibri" w:cs="Calibri" w:eastAsia="Calibri" w:hAnsi="Calibri"/>
        <w:i w:val="1"/>
        <w:rtl w:val="0"/>
      </w:rPr>
      <w:t xml:space="preserve">This project is supported by Grant No. 15JOVW-21-GK-02219-MUMU, awarded by the Office on Violence Against Women, U.S. Department of Justice. The opinions, findings, conclusions, and recommendations expressed in this publication/program/exhibition are those of the author(s) and do not necessarily reflect the views of the U.S. Department of Justice.</w:t>
    </w:r>
  </w:p>
  <w:p w:rsidR="00000000" w:rsidDel="00000000" w:rsidP="00000000" w:rsidRDefault="00000000" w:rsidRPr="00000000" w14:paraId="0000000F">
    <w:pPr>
      <w:shd w:fill="ffffff" w:val="clear"/>
      <w:spacing w:after="160" w:lineRule="auto"/>
      <w:rPr>
        <w:rFonts w:ascii="Calibri" w:cs="Calibri" w:eastAsia="Calibri" w:hAnsi="Calibri"/>
        <w:i w:val="1"/>
      </w:rPr>
    </w:pPr>
    <w:r w:rsidDel="00000000" w:rsidR="00000000" w:rsidRPr="00000000">
      <w:rPr>
        <w:rFonts w:ascii="Calibri" w:cs="Calibri" w:eastAsia="Calibri" w:hAnsi="Calibri"/>
        <w:i w:val="1"/>
        <w:rtl w:val="0"/>
      </w:rPr>
      <w:t xml:space="preserve">© Safe Havens Interfaith Partnership Against Domestic Violence and Elder Abuse,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14:textOutline w14:cap="flat" w14:cmpd="sng" w14:algn="ctr">
        <w14:noFill/>
        <w14:prstDash w14:val="solid"/>
        <w14:bevel/>
      </w14:textOutline>
    </w:rPr>
  </w:style>
  <w:style w:type="paragraph" w:styleId="BodyA" w:customStyle="1">
    <w:name w:val="Body A"/>
    <w:rPr>
      <w:rFonts w:ascii="Helvetica Neue" w:cs="Arial Unicode MS" w:hAnsi="Helvetica Neue"/>
      <w:color w:val="000000"/>
      <w:sz w:val="22"/>
      <w:szCs w:val="22"/>
      <w:u w:color="000000"/>
      <w14:textOutline w14:cap="flat" w14:cmpd="sng" w14:w="12700" w14:algn="ctr">
        <w14:noFill/>
        <w14:prstDash w14:val="solid"/>
        <w14:miter w14:lim="400000"/>
      </w14:textOutline>
    </w:rPr>
  </w:style>
  <w:style w:type="character" w:styleId="Hyperlink0" w:customStyle="1">
    <w:name w:val="Hyperlink.0"/>
    <w:basedOn w:val="Hyperlink"/>
    <w:rPr>
      <w:outline w:val="0"/>
      <w:color w:val="0000ff"/>
      <w:u w:color="0000ff"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E77A51"/>
    <w:rPr>
      <w:sz w:val="16"/>
      <w:szCs w:val="16"/>
    </w:rPr>
  </w:style>
  <w:style w:type="paragraph" w:styleId="CommentText">
    <w:name w:val="annotation text"/>
    <w:basedOn w:val="Normal"/>
    <w:link w:val="CommentTextChar"/>
    <w:uiPriority w:val="99"/>
    <w:semiHidden w:val="1"/>
    <w:unhideWhenUsed w:val="1"/>
    <w:rsid w:val="00E77A51"/>
    <w:rPr>
      <w:sz w:val="20"/>
      <w:szCs w:val="20"/>
    </w:rPr>
  </w:style>
  <w:style w:type="character" w:styleId="CommentTextChar" w:customStyle="1">
    <w:name w:val="Comment Text Char"/>
    <w:basedOn w:val="DefaultParagraphFont"/>
    <w:link w:val="CommentText"/>
    <w:uiPriority w:val="99"/>
    <w:semiHidden w:val="1"/>
    <w:rsid w:val="00E77A51"/>
    <w:rPr>
      <w:sz w:val="20"/>
      <w:szCs w:val="20"/>
    </w:rPr>
  </w:style>
  <w:style w:type="paragraph" w:styleId="CommentSubject">
    <w:name w:val="annotation subject"/>
    <w:basedOn w:val="CommentText"/>
    <w:next w:val="CommentText"/>
    <w:link w:val="CommentSubjectChar"/>
    <w:uiPriority w:val="99"/>
    <w:semiHidden w:val="1"/>
    <w:unhideWhenUsed w:val="1"/>
    <w:rsid w:val="00E77A51"/>
    <w:rPr>
      <w:b w:val="1"/>
      <w:bCs w:val="1"/>
    </w:rPr>
  </w:style>
  <w:style w:type="character" w:styleId="CommentSubjectChar" w:customStyle="1">
    <w:name w:val="Comment Subject Char"/>
    <w:basedOn w:val="CommentTextChar"/>
    <w:link w:val="CommentSubject"/>
    <w:uiPriority w:val="99"/>
    <w:semiHidden w:val="1"/>
    <w:rsid w:val="00E77A51"/>
    <w:rPr>
      <w:b w:val="1"/>
      <w:bCs w:val="1"/>
      <w:sz w:val="20"/>
      <w:szCs w:val="20"/>
    </w:rPr>
  </w:style>
  <w:style w:type="paragraph" w:styleId="Revision">
    <w:name w:val="Revision"/>
    <w:hidden w:val="1"/>
    <w:uiPriority w:val="99"/>
    <w:semiHidden w:val="1"/>
    <w:rsid w:val="009E517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interfaithpartners.org/victims-and-survivors-of-stalking" TargetMode="External"/><Relationship Id="rId12" Type="http://schemas.openxmlformats.org/officeDocument/2006/relationships/footer" Target="footer1.xml"/><Relationship Id="rId9" Type="http://schemas.openxmlformats.org/officeDocument/2006/relationships/hyperlink" Target="https://www.interfaithpartners.org/victims-and-survivors-of-stalk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talkingawareness.org/wp-content/uploads/2019/01/SPARC_StalkngFactSheet_2018_FINAL.pdf" TargetMode="External"/><Relationship Id="rId8" Type="http://schemas.openxmlformats.org/officeDocument/2006/relationships/hyperlink" Target="https://www.stalkingawareness.org/definition-faq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u8kY9mX1SsO1zrs33kS0Q9Lrvw==">AMUW2mWHHeWgNR9B5I1C6MCJ+MbmujMrmZvv8VPTQNF2+Dbj42uir3Q+QyeYt/4BSWdblWkUuYaPydpyNGN8fkGJVwU2qSW8dlSRG3W+qG2JXvd9MVEOIX8=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2021-11-04T20:41:00Z</dcterms:created>
  <dc:creator>A.M.Hunter</dc:creator>
</cp:coreProperties>
</file>